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E5200" w14:textId="2F0F5CF5" w:rsidR="001E344F" w:rsidRPr="00E06F9C" w:rsidRDefault="007A243D" w:rsidP="007A243D">
      <w:pPr>
        <w:suppressAutoHyphens w:val="0"/>
        <w:spacing w:before="100" w:beforeAutospacing="1" w:after="100" w:afterAutospacing="1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kern w:val="36"/>
          <w:sz w:val="24"/>
          <w:szCs w:val="24"/>
          <w:lang w:eastAsia="mk-MK"/>
          <w14:ligatures w14:val="none"/>
        </w:rPr>
        <w:t>INCIDENTAL RENAL CYSTS ON CHEST CT: A RETROSPECTIVE ANALYSIS OF PREVALENCE AND IMAGING CHARACTERISTICS</w:t>
      </w:r>
    </w:p>
    <w:p w14:paraId="3BE8972D" w14:textId="153CF48D" w:rsidR="00635C04" w:rsidRPr="00E06F9C" w:rsidRDefault="00867603" w:rsidP="007A243D">
      <w:pPr>
        <w:suppressAutoHyphens w:val="0"/>
        <w:spacing w:before="100" w:beforeAutospacing="1" w:after="100" w:afterAutospacing="1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36"/>
          <w:sz w:val="24"/>
          <w:szCs w:val="24"/>
          <w:lang w:eastAsia="mk-MK"/>
          <w14:ligatures w14:val="none"/>
        </w:rPr>
        <w:t>Dimitrijevikj</w:t>
      </w:r>
      <w:proofErr w:type="spellEnd"/>
      <w:r w:rsidR="007A243D" w:rsidRPr="00E06F9C">
        <w:rPr>
          <w:rFonts w:ascii="Times New Roman" w:hAnsi="Times New Roman"/>
          <w:b/>
          <w:bCs/>
          <w:kern w:val="36"/>
          <w:sz w:val="24"/>
          <w:szCs w:val="24"/>
          <w:lang w:eastAsia="mk-MK"/>
          <w14:ligatures w14:val="none"/>
        </w:rPr>
        <w:t xml:space="preserve"> K.</w:t>
      </w:r>
    </w:p>
    <w:p w14:paraId="046BCA07" w14:textId="7C9FCDEF" w:rsidR="00635C04" w:rsidRPr="00E06F9C" w:rsidRDefault="007A243D" w:rsidP="007A243D">
      <w:pPr>
        <w:suppressAutoHyphens w:val="0"/>
        <w:spacing w:before="100" w:beforeAutospacing="1" w:after="100" w:afterAutospacing="1"/>
        <w:outlineLvl w:val="1"/>
        <w:rPr>
          <w:rFonts w:ascii="Times New Roman" w:hAnsi="Times New Roman"/>
          <w:i/>
          <w:i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i/>
          <w:iCs/>
          <w:kern w:val="36"/>
          <w:sz w:val="24"/>
          <w:szCs w:val="24"/>
          <w:vertAlign w:val="superscript"/>
          <w:lang w:eastAsia="mk-MK"/>
          <w14:ligatures w14:val="none"/>
        </w:rPr>
        <w:t>1</w:t>
      </w:r>
      <w:r w:rsidR="00635C04" w:rsidRPr="00E06F9C">
        <w:rPr>
          <w:rFonts w:ascii="Times New Roman" w:hAnsi="Times New Roman"/>
          <w:i/>
          <w:iCs/>
          <w:kern w:val="36"/>
          <w:sz w:val="24"/>
          <w:szCs w:val="24"/>
          <w:lang w:eastAsia="mk-MK"/>
          <w14:ligatures w14:val="none"/>
        </w:rPr>
        <w:t>University clinic of pulmonology and allergology, Faculty of Medicine, Ss. Cyril and Methodius University in Skopje, North Macedonia</w:t>
      </w:r>
    </w:p>
    <w:p w14:paraId="361ABDB6" w14:textId="77777777" w:rsidR="00E06F9C" w:rsidRPr="00E06F9C" w:rsidRDefault="00E06F9C" w:rsidP="007A243D">
      <w:pPr>
        <w:suppressAutoHyphens w:val="0"/>
        <w:spacing w:before="100" w:beforeAutospacing="1" w:after="100" w:afterAutospacing="1"/>
        <w:outlineLvl w:val="1"/>
        <w:rPr>
          <w:rFonts w:ascii="Times New Roman" w:hAnsi="Times New Roman"/>
          <w:i/>
          <w:iCs/>
          <w:kern w:val="0"/>
          <w:sz w:val="24"/>
          <w:szCs w:val="24"/>
          <w:lang w:eastAsia="mk-MK"/>
          <w14:ligatures w14:val="none"/>
        </w:rPr>
      </w:pPr>
    </w:p>
    <w:p w14:paraId="64D24883" w14:textId="4DD1CB29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Abstract</w:t>
      </w:r>
      <w:proofErr w:type="spellEnd"/>
    </w:p>
    <w:p w14:paraId="04C2DABE" w14:textId="05D68785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 xml:space="preserve">Introduction: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computed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tomography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(CT)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frequently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captures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portions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upper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abdomen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allowing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visualization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structures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among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common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abdominal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findings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.</w:t>
      </w:r>
    </w:p>
    <w:p w14:paraId="7234B9AE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Purpose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: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determine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characteristics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clinical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significance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detected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during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routine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examinations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18470416" w14:textId="77748E70" w:rsidR="00784092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Material</w:t>
      </w:r>
      <w:proofErr w:type="spellEnd"/>
      <w:r w:rsidR="00772226"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Methods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: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retrospective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study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reviewed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1,448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consecutive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adult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examinations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performed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over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a </w:t>
      </w:r>
      <w:r w:rsidR="00772226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seven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month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period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 from </w:t>
      </w:r>
      <w:r w:rsidR="00772226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May</w:t>
      </w:r>
      <w:r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-November 2025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Radiology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reports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screened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findings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re-evaluated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when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necessary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categorized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using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Bosniak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classification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Demographic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data</w:t>
      </w:r>
      <w:proofErr w:type="spellEnd"/>
      <w:r w:rsidR="00772226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 and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characteristics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recorded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Descriptive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comparative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statistics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performed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interobserver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evaluated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using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Cohen’s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kappa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6293EDD7" w14:textId="324AB252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Results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: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identified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370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(25.6%).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higher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than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women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(30.6%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19.4%, p &lt; 0.001).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highest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number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cases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occurred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45–65-year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group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(54.6%).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unilateral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63.8%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bilateral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36.2%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Cortical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predominated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(52.2%),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while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11.6%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cortico-medullary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Mild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hydronephrosis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found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9.5%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(55.4%)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had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a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single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Interobserver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substantial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(κ = 0.66). </w:t>
      </w:r>
      <w:r w:rsidR="00C31B88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Only 2,5 % patients had cysts requiring follow-up (Bosniak II-III).</w:t>
      </w:r>
    </w:p>
    <w:p w14:paraId="601848EA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Conclusion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: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common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increase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simple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unilateral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benign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Routine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reporting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recommended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ensure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appropriate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follow-up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when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clinically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warranted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33166326" w14:textId="1D7E72E7" w:rsidR="00F01111" w:rsidRPr="00E06F9C" w:rsidRDefault="00F01111" w:rsidP="007A243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i/>
          <w:iCs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i/>
          <w:iCs/>
          <w:kern w:val="0"/>
          <w:sz w:val="24"/>
          <w:szCs w:val="24"/>
          <w:lang w:val="mk-MK" w:eastAsia="mk-MK"/>
          <w14:ligatures w14:val="none"/>
        </w:rPr>
        <w:t>Keywords</w:t>
      </w:r>
      <w:proofErr w:type="spellEnd"/>
      <w:r w:rsidRPr="00E06F9C">
        <w:rPr>
          <w:rFonts w:ascii="Times New Roman" w:hAnsi="Times New Roman"/>
          <w:b/>
          <w:bCs/>
          <w:i/>
          <w:iCs/>
          <w:kern w:val="0"/>
          <w:sz w:val="24"/>
          <w:szCs w:val="24"/>
          <w:lang w:val="mk-MK" w:eastAsia="mk-MK"/>
          <w14:ligatures w14:val="none"/>
        </w:rPr>
        <w:t>:</w:t>
      </w:r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="007A243D"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>Bosniak</w:t>
      </w:r>
      <w:proofErr w:type="spellEnd"/>
      <w:r w:rsidR="007A243D"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="007A243D"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>classification</w:t>
      </w:r>
      <w:proofErr w:type="spellEnd"/>
      <w:r w:rsidR="007A243D" w:rsidRPr="00E06F9C">
        <w:rPr>
          <w:rFonts w:ascii="Times New Roman" w:hAnsi="Times New Roman"/>
          <w:i/>
          <w:iCs/>
          <w:kern w:val="0"/>
          <w:sz w:val="24"/>
          <w:szCs w:val="24"/>
          <w:lang w:eastAsia="mk-MK"/>
          <w14:ligatures w14:val="none"/>
        </w:rPr>
        <w:t xml:space="preserve">; </w:t>
      </w:r>
      <w:proofErr w:type="spellStart"/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 xml:space="preserve"> C</w:t>
      </w:r>
      <w:r w:rsidR="007A243D" w:rsidRPr="00E06F9C">
        <w:rPr>
          <w:rFonts w:ascii="Times New Roman" w:hAnsi="Times New Roman"/>
          <w:i/>
          <w:iCs/>
          <w:kern w:val="0"/>
          <w:sz w:val="24"/>
          <w:szCs w:val="24"/>
          <w:lang w:eastAsia="mk-MK"/>
          <w14:ligatures w14:val="none"/>
        </w:rPr>
        <w:t>T;</w:t>
      </w:r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>findings</w:t>
      </w:r>
      <w:proofErr w:type="spellEnd"/>
      <w:r w:rsidR="007A243D" w:rsidRPr="00E06F9C">
        <w:rPr>
          <w:rFonts w:ascii="Times New Roman" w:hAnsi="Times New Roman"/>
          <w:i/>
          <w:iCs/>
          <w:kern w:val="0"/>
          <w:sz w:val="24"/>
          <w:szCs w:val="24"/>
          <w:lang w:eastAsia="mk-MK"/>
          <w14:ligatures w14:val="none"/>
        </w:rPr>
        <w:t>;</w:t>
      </w:r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="007A243D" w:rsidRPr="00E06F9C">
        <w:rPr>
          <w:rFonts w:ascii="Times New Roman" w:hAnsi="Times New Roman"/>
          <w:i/>
          <w:iCs/>
          <w:kern w:val="0"/>
          <w:sz w:val="24"/>
          <w:szCs w:val="24"/>
          <w:lang w:eastAsia="mk-MK"/>
          <w14:ligatures w14:val="none"/>
        </w:rPr>
        <w:t>;</w:t>
      </w:r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i/>
          <w:iCs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="007A243D" w:rsidRPr="00E06F9C">
        <w:rPr>
          <w:rFonts w:ascii="Times New Roman" w:hAnsi="Times New Roman"/>
          <w:i/>
          <w:iCs/>
          <w:kern w:val="0"/>
          <w:sz w:val="24"/>
          <w:szCs w:val="24"/>
          <w:lang w:eastAsia="mk-MK"/>
          <w14:ligatures w14:val="none"/>
        </w:rPr>
        <w:t>.</w:t>
      </w:r>
    </w:p>
    <w:p w14:paraId="144AA645" w14:textId="77777777" w:rsidR="007A243D" w:rsidRPr="00E06F9C" w:rsidRDefault="007A243D" w:rsidP="007A243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i/>
          <w:iCs/>
          <w:kern w:val="0"/>
          <w:sz w:val="24"/>
          <w:szCs w:val="24"/>
          <w:lang w:eastAsia="mk-MK"/>
          <w14:ligatures w14:val="none"/>
        </w:rPr>
      </w:pPr>
    </w:p>
    <w:p w14:paraId="7CE6736E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</w:pPr>
      <w:bookmarkStart w:id="0" w:name="_Hlk215405794"/>
      <w:proofErr w:type="spellStart"/>
      <w:r w:rsidRPr="00E06F9C"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  <w:t>Introduction</w:t>
      </w:r>
      <w:proofErr w:type="spellEnd"/>
    </w:p>
    <w:p w14:paraId="2FE73FDE" w14:textId="5C466F0E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computed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tomography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(CT)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frequently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captures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portions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upper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abdomen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allowing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visualization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structures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among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common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abdominal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findings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generally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represent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benign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simple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320C4D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1,2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However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complex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cystic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lesions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septations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calcifications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enhancement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carry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a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higher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likelihood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malignancy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may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require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follow-up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guided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Bosniak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classification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320C4D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3,4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293CF789" w14:textId="620ADDAD" w:rsidR="00F01111" w:rsidRPr="00E06F9C" w:rsidRDefault="00F01111" w:rsidP="007A243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Despite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widespread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use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clinical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relevance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detected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these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examinations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remain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incompletely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described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Quantifying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proportion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that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warrant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further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evaluation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important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radiologists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referring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clinicians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findings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influence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diagnostic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workflows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management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resource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utilization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320C4D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5,6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study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aims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determine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characteristics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clinical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significance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identified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routine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examinations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emphasis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Bosniak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classification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distribution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follow-up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considerations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22F0FC64" w14:textId="5840BF8C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  <w:t>Material</w:t>
      </w:r>
      <w:proofErr w:type="spellEnd"/>
      <w:r w:rsidRPr="00E06F9C"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  <w:t>Methods</w:t>
      </w:r>
      <w:proofErr w:type="spellEnd"/>
    </w:p>
    <w:p w14:paraId="120F55F5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Study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Design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Population</w:t>
      </w:r>
      <w:proofErr w:type="spellEnd"/>
    </w:p>
    <w:p w14:paraId="7161525F" w14:textId="08A3BD56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retrospective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study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included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1,448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consecutive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adult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(≥18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)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who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underwent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University clinic of pulmonology and allergology- Skopje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over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a s</w:t>
      </w:r>
      <w:r w:rsidR="00772226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even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-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month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period</w:t>
      </w:r>
      <w:proofErr w:type="spellEnd"/>
      <w:r w:rsidR="00772226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 from May-November 2025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these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370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identified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having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included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detailed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analysis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Both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contrast-enhanced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non-contrast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scans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eligible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Exclusion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criteria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included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known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disease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prior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surgery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incomplete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2B0FB6E2" w14:textId="77777777" w:rsidR="00784092" w:rsidRPr="00E06F9C" w:rsidRDefault="00784092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</w:p>
    <w:p w14:paraId="1A978C4A" w14:textId="77777777" w:rsidR="00784092" w:rsidRPr="00E06F9C" w:rsidRDefault="00784092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</w:p>
    <w:p w14:paraId="3DA1F375" w14:textId="14E7C5AF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Imaging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Technique</w:t>
      </w:r>
      <w:proofErr w:type="spellEnd"/>
    </w:p>
    <w:p w14:paraId="0905AD8B" w14:textId="68DCF23C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lastRenderedPageBreak/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examinations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performed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using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multidetector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scanner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 PHILIPS INCISIVE 128 slice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r optimized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thoracic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protocols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Although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abdomen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not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primary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target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upper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poles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both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kidneys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visualized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all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cases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39DF5F66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Data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Collection</w:t>
      </w:r>
      <w:proofErr w:type="spellEnd"/>
    </w:p>
    <w:p w14:paraId="495BA4D8" w14:textId="2DC09204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Radiology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reports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electronically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screened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findings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When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necessary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re-evaluated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two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radiologists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72226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three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72226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eight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experience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Extracted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data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included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number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single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multiple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),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laterality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unilateral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bilateral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),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location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cortical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cortico-medullary</w:t>
      </w:r>
      <w:proofErr w:type="spellEnd"/>
      <w:r w:rsidR="00772226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 and medullary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),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Bosniak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classification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(I–IV)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when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applicable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presence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associated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findings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such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hydronephrosis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sex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stratified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three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groups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: 18–40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45–65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&gt;65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5BCFD5AC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Interobserver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</w:p>
    <w:p w14:paraId="35F0D00C" w14:textId="0C49EB10" w:rsidR="00F01111" w:rsidRPr="00E06F9C" w:rsidRDefault="00F01111" w:rsidP="007A243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Cohen’s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kappa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(κ)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calculated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assess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interobserver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junior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radiologist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identified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352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;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senior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radiologist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identified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361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presence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absence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recorded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all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cases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Interobserver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reliability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Bosniak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categorization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detection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been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previously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shown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vary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reader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experience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modality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320C4D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7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2824FE3C" w14:textId="7F45DB08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Statistical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Analysis</w:t>
      </w:r>
      <w:proofErr w:type="spellEnd"/>
    </w:p>
    <w:p w14:paraId="35394A6C" w14:textId="0ACB8614" w:rsidR="00784092" w:rsidRPr="00E06F9C" w:rsidRDefault="00F01111" w:rsidP="007A243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Descriptive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statistics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summarized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demographic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characteristics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Chi-square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t-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tests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used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subgroup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comparisons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All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tests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two-tailed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a p-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value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&lt; 0.05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considered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statistically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significant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Statistical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analyses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performed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using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SPSS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software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3D66C972" w14:textId="6C4396A6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  <w:t>Results</w:t>
      </w:r>
      <w:proofErr w:type="spellEnd"/>
      <w:r w:rsidR="00DF46A9" w:rsidRPr="00E06F9C">
        <w:rPr>
          <w:rFonts w:ascii="Times New Roman" w:hAnsi="Times New Roman"/>
          <w:b/>
          <w:bCs/>
          <w:kern w:val="36"/>
          <w:sz w:val="24"/>
          <w:szCs w:val="24"/>
          <w:lang w:eastAsia="mk-MK"/>
          <w14:ligatures w14:val="none"/>
        </w:rPr>
        <w:t>:</w:t>
      </w:r>
    </w:p>
    <w:p w14:paraId="2B4AFF45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Study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Population</w:t>
      </w:r>
      <w:proofErr w:type="spellEnd"/>
    </w:p>
    <w:p w14:paraId="772FC045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Among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1,448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examinations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identified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370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(25.6%),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including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245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(30.6%)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125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women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(19.4%).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sex-related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difference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statistically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significant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(χ² = 23.74, p &lt; 0.001).</w:t>
      </w:r>
    </w:p>
    <w:p w14:paraId="7DF01ED5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by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Age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Group</w:t>
      </w:r>
      <w:proofErr w:type="spellEnd"/>
    </w:p>
    <w:p w14:paraId="7FDBD6AC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lastRenderedPageBreak/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increased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:</w:t>
      </w:r>
    </w:p>
    <w:p w14:paraId="2FC78A15" w14:textId="77777777" w:rsidR="00F01111" w:rsidRPr="00E06F9C" w:rsidRDefault="00F01111" w:rsidP="005C7B6D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18–40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: 35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cases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(9.5%)</w:t>
      </w:r>
    </w:p>
    <w:p w14:paraId="15091C60" w14:textId="77777777" w:rsidR="00F01111" w:rsidRPr="00E06F9C" w:rsidRDefault="00F01111" w:rsidP="005C7B6D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45–65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: 202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cases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(54.6%)</w:t>
      </w:r>
    </w:p>
    <w:p w14:paraId="19925310" w14:textId="77777777" w:rsidR="00F01111" w:rsidRPr="00E06F9C" w:rsidRDefault="00F01111" w:rsidP="005C7B6D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65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: 133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cases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(35.9%)</w:t>
      </w:r>
    </w:p>
    <w:p w14:paraId="42A37FF5" w14:textId="7B36BCDB" w:rsidR="00DF46A9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than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half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all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occurred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45–65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3F8AB0FE" w14:textId="7DF80A5A" w:rsidR="00DF46A9" w:rsidRPr="00E06F9C" w:rsidRDefault="00DF46A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Fig-1</w:t>
      </w:r>
      <w:r w:rsidR="007A243D"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.</w:t>
      </w:r>
    </w:p>
    <w:p w14:paraId="625D5CD4" w14:textId="6077FC07" w:rsidR="00772226" w:rsidRPr="00E06F9C" w:rsidRDefault="00772226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noProof/>
          <w:kern w:val="36"/>
          <w:sz w:val="24"/>
          <w:szCs w:val="24"/>
          <w:lang w:eastAsia="mk-MK"/>
          <w14:ligatures w14:val="none"/>
        </w:rPr>
        <w:drawing>
          <wp:inline distT="0" distB="0" distL="0" distR="0" wp14:anchorId="3A61C58A" wp14:editId="53E40617">
            <wp:extent cx="5128895" cy="3419263"/>
            <wp:effectExtent l="0" t="0" r="0" b="0"/>
            <wp:docPr id="392263205" name="Picture 1" descr="A graph of a number of cy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63205" name="Picture 1" descr="A graph of a number of cy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86" cy="3426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F2A20" w14:textId="77777777" w:rsidR="00F94CE6" w:rsidRPr="00E06F9C" w:rsidRDefault="00F94CE6" w:rsidP="005C7B6D">
      <w:pPr>
        <w:suppressAutoHyphens w:val="0"/>
        <w:spacing w:before="100" w:beforeAutospacing="1" w:after="100" w:afterAutospacing="1" w:line="360" w:lineRule="auto"/>
        <w:outlineLvl w:val="2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D153E" w:rsidRPr="00E06F9C" w14:paraId="5CFB6843" w14:textId="77777777" w:rsidTr="00C55B1A">
        <w:tc>
          <w:tcPr>
            <w:tcW w:w="9016" w:type="dxa"/>
          </w:tcPr>
          <w:p w14:paraId="4D414B87" w14:textId="77777777" w:rsidR="00AD153E" w:rsidRPr="00E06F9C" w:rsidRDefault="00AD153E" w:rsidP="00C55B1A">
            <w:pPr>
              <w:suppressAutoHyphens w:val="0"/>
              <w:spacing w:before="100" w:beforeAutospacing="1" w:after="100" w:afterAutospacing="1" w:line="360" w:lineRule="auto"/>
              <w:outlineLvl w:val="2"/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</w:pP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Table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1.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Renal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Cyst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Distribution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by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Age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Group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and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Multiplicity</w:t>
            </w:r>
            <w:proofErr w:type="spellEnd"/>
          </w:p>
        </w:tc>
      </w:tr>
      <w:tr w:rsidR="00AD153E" w:rsidRPr="00E06F9C" w14:paraId="1F3AE402" w14:textId="77777777" w:rsidTr="00C55B1A">
        <w:tc>
          <w:tcPr>
            <w:tcW w:w="901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5"/>
              <w:gridCol w:w="1288"/>
              <w:gridCol w:w="2543"/>
              <w:gridCol w:w="1558"/>
              <w:gridCol w:w="1836"/>
            </w:tblGrid>
            <w:tr w:rsidR="00AD153E" w:rsidRPr="00E06F9C" w14:paraId="66FC0353" w14:textId="77777777" w:rsidTr="00C55B1A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3DBB399" w14:textId="77777777" w:rsidR="00AD153E" w:rsidRPr="00E06F9C" w:rsidRDefault="00AD153E" w:rsidP="00C55B1A">
                  <w:pPr>
                    <w:suppressAutoHyphens w:val="0"/>
                    <w:spacing w:line="360" w:lineRule="auto"/>
                    <w:jc w:val="center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Age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Group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(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years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E85C595" w14:textId="77777777" w:rsidR="00AD153E" w:rsidRPr="00E06F9C" w:rsidRDefault="00AD153E" w:rsidP="00C55B1A">
                  <w:pPr>
                    <w:suppressAutoHyphens w:val="0"/>
                    <w:spacing w:line="360" w:lineRule="auto"/>
                    <w:jc w:val="center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Total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Patients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3CF9A62B" w14:textId="77777777" w:rsidR="00AD153E" w:rsidRPr="00E06F9C" w:rsidRDefault="00AD153E" w:rsidP="00C55B1A">
                  <w:pPr>
                    <w:suppressAutoHyphens w:val="0"/>
                    <w:spacing w:line="360" w:lineRule="auto"/>
                    <w:jc w:val="center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Patients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with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Renal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Cysts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, n (%)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688C92" w14:textId="77777777" w:rsidR="00AD153E" w:rsidRPr="00E06F9C" w:rsidRDefault="00AD153E" w:rsidP="00C55B1A">
                  <w:pPr>
                    <w:suppressAutoHyphens w:val="0"/>
                    <w:spacing w:line="360" w:lineRule="auto"/>
                    <w:jc w:val="center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Single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Cyst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, n (%)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5E5ABC8" w14:textId="77777777" w:rsidR="00AD153E" w:rsidRPr="00E06F9C" w:rsidRDefault="00AD153E" w:rsidP="00C55B1A">
                  <w:pPr>
                    <w:suppressAutoHyphens w:val="0"/>
                    <w:spacing w:line="360" w:lineRule="auto"/>
                    <w:jc w:val="center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Multiple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Cysts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, n (%)</w:t>
                  </w:r>
                </w:p>
              </w:tc>
            </w:tr>
            <w:tr w:rsidR="00AD153E" w:rsidRPr="00E06F9C" w14:paraId="0A36C29D" w14:textId="77777777" w:rsidTr="00C55B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D188807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18–40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1275E91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37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E63BB6A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35 (9.5%)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319AA13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A9E6933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—</w:t>
                  </w:r>
                </w:p>
              </w:tc>
            </w:tr>
            <w:tr w:rsidR="00AD153E" w:rsidRPr="00E06F9C" w14:paraId="5B20FD3D" w14:textId="77777777" w:rsidTr="00C55B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1D4C8E4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45–65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B2BB417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202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6A88124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202 (54.6%)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96F110E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4EE0ACC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—</w:t>
                  </w:r>
                </w:p>
              </w:tc>
            </w:tr>
            <w:tr w:rsidR="00AD153E" w:rsidRPr="00E06F9C" w14:paraId="198E7289" w14:textId="77777777" w:rsidTr="00C55B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9FF1CB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&gt;65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20BAA0C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133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4877C20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133 (35.9%)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CB1DBCD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E4A0AD6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—</w:t>
                  </w:r>
                </w:p>
              </w:tc>
            </w:tr>
            <w:tr w:rsidR="00AD153E" w:rsidRPr="00E06F9C" w14:paraId="37EDF41D" w14:textId="77777777" w:rsidTr="00C55B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8CCAD7E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Total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2F286556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370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BC44E50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370 (100%)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4FD2422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205 (55.4%)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E601AB9" w14:textId="77777777" w:rsidR="00AD153E" w:rsidRPr="00E06F9C" w:rsidRDefault="00AD153E" w:rsidP="00C55B1A">
                  <w:pPr>
                    <w:suppressAutoHyphens w:val="0"/>
                    <w:spacing w:line="360" w:lineRule="auto"/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165 (44.6%)</w:t>
                  </w:r>
                </w:p>
              </w:tc>
            </w:tr>
          </w:tbl>
          <w:p w14:paraId="3EBACC42" w14:textId="77777777" w:rsidR="00AD153E" w:rsidRPr="00E06F9C" w:rsidRDefault="00AD153E" w:rsidP="00C55B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7626D16" w14:textId="77777777" w:rsidR="00DF46A9" w:rsidRPr="00E06F9C" w:rsidRDefault="00DF46A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</w:p>
    <w:p w14:paraId="5D715842" w14:textId="2FB21502" w:rsidR="00DF46A9" w:rsidRPr="00E06F9C" w:rsidRDefault="00DF46A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lastRenderedPageBreak/>
        <w:t>Fig-2</w:t>
      </w:r>
      <w:r w:rsidR="007A243D"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.</w:t>
      </w:r>
    </w:p>
    <w:p w14:paraId="6B782B56" w14:textId="3BA3C906" w:rsidR="00772226" w:rsidRPr="00E06F9C" w:rsidRDefault="00772226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noProof/>
          <w:sz w:val="24"/>
          <w:szCs w:val="24"/>
          <w:lang w:val="mk-MK"/>
        </w:rPr>
        <w:drawing>
          <wp:inline distT="0" distB="0" distL="0" distR="0" wp14:anchorId="1563CCE4" wp14:editId="109B69AF">
            <wp:extent cx="5731510" cy="3788410"/>
            <wp:effectExtent l="0" t="0" r="2540" b="2540"/>
            <wp:docPr id="2026905982" name="Picture 3" descr="Outpu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utput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5528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Characteristics</w:t>
      </w:r>
      <w:proofErr w:type="spellEnd"/>
    </w:p>
    <w:p w14:paraId="6186B493" w14:textId="77777777" w:rsidR="00F01111" w:rsidRPr="00E06F9C" w:rsidRDefault="00F01111" w:rsidP="005C7B6D">
      <w:pPr>
        <w:numPr>
          <w:ilvl w:val="0"/>
          <w:numId w:val="2"/>
        </w:num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Laterality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: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Unilateral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236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(63.8%);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bilateral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134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(36.2%).</w:t>
      </w:r>
    </w:p>
    <w:p w14:paraId="07CA4B77" w14:textId="2CBC5A17" w:rsidR="00F01111" w:rsidRPr="00E06F9C" w:rsidRDefault="00F01111" w:rsidP="005C7B6D">
      <w:pPr>
        <w:numPr>
          <w:ilvl w:val="0"/>
          <w:numId w:val="2"/>
        </w:num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Location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: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Cortical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193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(52.2%); </w:t>
      </w:r>
      <w:r w:rsidR="00561E42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Cortico-Medullary in 134 </w:t>
      </w:r>
      <w:proofErr w:type="spellStart"/>
      <w:r w:rsidR="00561E42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pstients</w:t>
      </w:r>
      <w:proofErr w:type="spellEnd"/>
      <w:r w:rsidR="00561E42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 (36,2%), M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edullary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43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(11.6%).</w:t>
      </w:r>
    </w:p>
    <w:p w14:paraId="76BDC275" w14:textId="77777777" w:rsidR="00F01111" w:rsidRPr="00E06F9C" w:rsidRDefault="00F01111" w:rsidP="005C7B6D">
      <w:pPr>
        <w:numPr>
          <w:ilvl w:val="0"/>
          <w:numId w:val="2"/>
        </w:num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Multiplicity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: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Single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205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(55.4%);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multiple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165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(44.6%).</w:t>
      </w:r>
    </w:p>
    <w:p w14:paraId="27D40877" w14:textId="52182628" w:rsidR="00DF46A9" w:rsidRPr="00E06F9C" w:rsidRDefault="00F01111" w:rsidP="00DF46A9">
      <w:pPr>
        <w:numPr>
          <w:ilvl w:val="0"/>
          <w:numId w:val="2"/>
        </w:num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Associated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findings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: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Mild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hydronephrosis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35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(9.5%).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No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severe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hydronephrosis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observed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47FF1CD4" w14:textId="77777777" w:rsidR="00DF46A9" w:rsidRPr="00E06F9C" w:rsidRDefault="00DF46A9" w:rsidP="00DF46A9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</w:p>
    <w:p w14:paraId="5A718084" w14:textId="037CB2D0" w:rsidR="00DF46A9" w:rsidRPr="00E06F9C" w:rsidRDefault="00DF46A9" w:rsidP="00DF46A9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Fig-3</w:t>
      </w:r>
      <w:r w:rsidR="007A243D"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.</w:t>
      </w:r>
    </w:p>
    <w:p w14:paraId="3FF475F3" w14:textId="16BFC68A" w:rsidR="00C31B88" w:rsidRPr="00E06F9C" w:rsidRDefault="0068120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noProof/>
          <w:sz w:val="24"/>
          <w:szCs w:val="24"/>
          <w:lang w:val="mk-MK"/>
        </w:rPr>
        <w:lastRenderedPageBreak/>
        <w:drawing>
          <wp:inline distT="0" distB="0" distL="0" distR="0" wp14:anchorId="56304EDC" wp14:editId="164E26A4">
            <wp:extent cx="2933700" cy="3089063"/>
            <wp:effectExtent l="0" t="0" r="0" b="0"/>
            <wp:docPr id="143458312" name="Picture 2" descr="Outpu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utput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45" cy="31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B8D1" w14:textId="61E486B7" w:rsidR="00DF46A9" w:rsidRPr="00E06F9C" w:rsidRDefault="00DF46A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Fig-4</w:t>
      </w:r>
      <w:r w:rsidR="007A243D"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.</w:t>
      </w:r>
    </w:p>
    <w:p w14:paraId="03337B8F" w14:textId="682B2FBD" w:rsidR="00681209" w:rsidRPr="00E06F9C" w:rsidRDefault="00561E42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D35F6B" wp14:editId="41695A2A">
            <wp:extent cx="4129316" cy="2752725"/>
            <wp:effectExtent l="0" t="0" r="5080" b="0"/>
            <wp:docPr id="2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79" cy="27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0E13" w14:textId="77777777" w:rsidR="00DF46A9" w:rsidRPr="00E06F9C" w:rsidRDefault="00DF46A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</w:p>
    <w:p w14:paraId="2E8B1800" w14:textId="77777777" w:rsidR="00DF46A9" w:rsidRPr="00E06F9C" w:rsidRDefault="00DF46A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</w:p>
    <w:p w14:paraId="777DBEFF" w14:textId="77777777" w:rsidR="00DF46A9" w:rsidRPr="00E06F9C" w:rsidRDefault="00DF46A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</w:p>
    <w:p w14:paraId="7C539DE3" w14:textId="77777777" w:rsidR="00DF46A9" w:rsidRPr="00E06F9C" w:rsidRDefault="00DF46A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</w:p>
    <w:p w14:paraId="5312DAF4" w14:textId="2E1525B0" w:rsidR="00612A64" w:rsidRPr="00E06F9C" w:rsidRDefault="00612A64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Bosniak Classification</w:t>
      </w:r>
    </w:p>
    <w:p w14:paraId="73F9B68A" w14:textId="31A75B25" w:rsidR="00011844" w:rsidRPr="00E06F9C" w:rsidRDefault="00612A64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lastRenderedPageBreak/>
        <w:t>The majority of cysts were benign simple cysts:</w:t>
      </w:r>
      <w:r w:rsidR="00C31B88"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D153E" w:rsidRPr="00E06F9C" w14:paraId="76DF382B" w14:textId="77777777" w:rsidTr="00C55B1A">
        <w:tc>
          <w:tcPr>
            <w:tcW w:w="9016" w:type="dxa"/>
          </w:tcPr>
          <w:p w14:paraId="04777C11" w14:textId="77777777" w:rsidR="00AD153E" w:rsidRPr="00E06F9C" w:rsidRDefault="00AD153E" w:rsidP="00C55B1A">
            <w:pPr>
              <w:suppressAutoHyphens w:val="0"/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eastAsia="mk-MK"/>
                <w14:ligatures w14:val="none"/>
              </w:rPr>
            </w:pPr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eastAsia="mk-MK"/>
                <w14:ligatures w14:val="none"/>
              </w:rPr>
              <w:t>Ta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ble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2.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Bosniak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Classification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of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Renal</w:t>
            </w:r>
            <w:proofErr w:type="spellEnd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 xml:space="preserve"> </w:t>
            </w:r>
            <w:proofErr w:type="spellStart"/>
            <w:r w:rsidRPr="00E06F9C"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mk-MK" w:eastAsia="mk-MK"/>
                <w14:ligatures w14:val="none"/>
              </w:rPr>
              <w:t>Cysts</w:t>
            </w:r>
            <w:proofErr w:type="spellEnd"/>
          </w:p>
        </w:tc>
      </w:tr>
      <w:tr w:rsidR="00AD153E" w:rsidRPr="00E06F9C" w14:paraId="60E0848C" w14:textId="77777777" w:rsidTr="00C55B1A">
        <w:tc>
          <w:tcPr>
            <w:tcW w:w="901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83"/>
              <w:gridCol w:w="2414"/>
              <w:gridCol w:w="1668"/>
            </w:tblGrid>
            <w:tr w:rsidR="00AD153E" w:rsidRPr="00E06F9C" w14:paraId="15A63AC1" w14:textId="77777777" w:rsidTr="00C55B1A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C7AB8F6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Bosniak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Type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3B16B293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Number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of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</w:t>
                  </w: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Patients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(n)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0CD78F5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proofErr w:type="spellStart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Percentage</w:t>
                  </w:r>
                  <w:proofErr w:type="spellEnd"/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 xml:space="preserve"> (%)</w:t>
                  </w:r>
                </w:p>
              </w:tc>
            </w:tr>
            <w:tr w:rsidR="00AD153E" w:rsidRPr="00E06F9C" w14:paraId="252C40A4" w14:textId="77777777" w:rsidTr="00C55B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528B962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65CB214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361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D287C10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97.6</w:t>
                  </w:r>
                </w:p>
              </w:tc>
            </w:tr>
            <w:tr w:rsidR="00AD153E" w:rsidRPr="00E06F9C" w14:paraId="6DF297CB" w14:textId="77777777" w:rsidTr="00C55B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DB88A5A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II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BA07012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4F8200D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2.2</w:t>
                  </w:r>
                </w:p>
              </w:tc>
            </w:tr>
            <w:tr w:rsidR="00AD153E" w:rsidRPr="00E06F9C" w14:paraId="25B8B637" w14:textId="77777777" w:rsidTr="00C55B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B6375E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III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F76C4EC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A6D7F48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0.3</w:t>
                  </w:r>
                </w:p>
              </w:tc>
            </w:tr>
            <w:tr w:rsidR="00AD153E" w:rsidRPr="00E06F9C" w14:paraId="3EE2EB3A" w14:textId="77777777" w:rsidTr="00C55B1A">
              <w:trPr>
                <w:trHeight w:val="5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A331347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IV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4776694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3A7292A" w14:textId="77777777" w:rsidR="00AD153E" w:rsidRPr="00E06F9C" w:rsidRDefault="00AD153E" w:rsidP="00C55B1A">
                  <w:pPr>
                    <w:suppressAutoHyphens w:val="0"/>
                    <w:spacing w:before="100" w:beforeAutospacing="1" w:after="100" w:afterAutospacing="1" w:line="360" w:lineRule="auto"/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eastAsia="mk-MK"/>
                      <w14:ligatures w14:val="none"/>
                    </w:rPr>
                  </w:pPr>
                  <w:r w:rsidRPr="00E06F9C">
                    <w:rPr>
                      <w:rFonts w:ascii="Times New Roman" w:hAnsi="Times New Roman"/>
                      <w:b/>
                      <w:bCs/>
                      <w:kern w:val="0"/>
                      <w:sz w:val="24"/>
                      <w:szCs w:val="24"/>
                      <w:lang w:val="mk-MK" w:eastAsia="mk-MK"/>
                      <w14:ligatures w14:val="none"/>
                    </w:rPr>
                    <w:t>0</w:t>
                  </w:r>
                </w:p>
              </w:tc>
            </w:tr>
          </w:tbl>
          <w:p w14:paraId="2266E80A" w14:textId="77777777" w:rsidR="00AD153E" w:rsidRPr="00E06F9C" w:rsidRDefault="00AD153E" w:rsidP="00C55B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44F745" w14:textId="77777777" w:rsidR="00011844" w:rsidRPr="00E06F9C" w:rsidRDefault="00011844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</w:p>
    <w:p w14:paraId="6EC46913" w14:textId="015FB51E" w:rsidR="00DF46A9" w:rsidRPr="00E06F9C" w:rsidRDefault="00C31B88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Only 9 patients (2.5%) had cysts requiring follow-up (Bosniak II–III), whereas the vast majority (97.6%) were simple, benign cysts not requiring additional imaging. </w:t>
      </w:r>
    </w:p>
    <w:p w14:paraId="2DC1990B" w14:textId="1710FA51" w:rsidR="00DF46A9" w:rsidRPr="00E06F9C" w:rsidRDefault="00DF46A9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Fig-5</w:t>
      </w:r>
      <w:r w:rsidR="007A243D" w:rsidRPr="00E06F9C"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  <w:t>.</w:t>
      </w:r>
    </w:p>
    <w:p w14:paraId="1DBBBEC7" w14:textId="616D788D" w:rsidR="00612A64" w:rsidRPr="00E06F9C" w:rsidRDefault="00681209" w:rsidP="007A243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b/>
          <w:bCs/>
          <w:kern w:val="0"/>
          <w:sz w:val="24"/>
          <w:szCs w:val="24"/>
          <w:lang w:eastAsia="mk-MK"/>
          <w14:ligatures w14:val="none"/>
        </w:rPr>
      </w:pPr>
      <w:r w:rsidRPr="00E06F9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3D449E" wp14:editId="1D7E4594">
            <wp:extent cx="2967299" cy="3101340"/>
            <wp:effectExtent l="0" t="0" r="5080" b="3810"/>
            <wp:docPr id="68771736" name="Picture 2" descr="A blue circle with a green and blue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1736" name="Picture 2" descr="A blue circle with a green and blue numb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39" cy="311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106A5" w14:textId="77777777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Interobserver</w:t>
      </w:r>
      <w:proofErr w:type="spellEnd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b/>
          <w:bCs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</w:p>
    <w:p w14:paraId="12ACF87A" w14:textId="5D9017D0" w:rsidR="00612A64" w:rsidRPr="00E06F9C" w:rsidRDefault="00F01111" w:rsidP="007A243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Overall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observed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97.6%.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Cohen’s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kappa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κ = 0.66 (95% CI: 0.52–0.80),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indicating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substantial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interobserver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1F87DB4F" w14:textId="77777777" w:rsidR="00612A64" w:rsidRPr="00E06F9C" w:rsidRDefault="00612A64" w:rsidP="005C7B6D">
      <w:pPr>
        <w:suppressAutoHyphens w:val="0"/>
        <w:spacing w:before="100" w:beforeAutospacing="1" w:after="100" w:afterAutospacing="1" w:line="36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mk-MK"/>
          <w14:ligatures w14:val="none"/>
        </w:rPr>
      </w:pPr>
    </w:p>
    <w:p w14:paraId="0FC67820" w14:textId="257F4BB3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  <w:lastRenderedPageBreak/>
        <w:t>Discussion</w:t>
      </w:r>
      <w:proofErr w:type="spellEnd"/>
    </w:p>
    <w:p w14:paraId="4BFB0E1C" w14:textId="4A7561C4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large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retrospective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cohort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identified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25.6%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examinations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consistent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previously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reported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rates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approximately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20–30%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adult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populations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320C4D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1,2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,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8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significantly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higher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among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keeping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prior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epidemiological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reports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may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reflect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sex-specific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biological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environmental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factors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5,11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795921A2" w14:textId="2B39934B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occurrence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increased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progressively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: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majority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cases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observed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45–65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continued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high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those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&gt;65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years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pattern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corroborates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prior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population-based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studies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linking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increased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burden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simple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likely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due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degenerative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tubular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changes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8,9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,1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0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low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younger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adults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supports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predominantly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degenerative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etiology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simple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1</w:t>
      </w:r>
      <w:r w:rsidR="007A243D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6B6C3F68" w14:textId="6D0A640B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our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cohort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were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unilateral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cortically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located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characteristics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typical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benign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simple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3,4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Mild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hydronephrosis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uncommon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C2026F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only 2,5 % of cysts required follow-up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;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finding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underscores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predominantly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benign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nature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when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limited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upper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pole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coverage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obtained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5,6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Nonetheless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accurate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Bosniak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categorization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reporting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essential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identify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small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subset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complex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that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warrant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further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evaluation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referral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3,4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32C966DA" w14:textId="0146856F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Interobserver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our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study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was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substantial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(κ = 0.66),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consistent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prior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reports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that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demonstrate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moderate-to-substantial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reliability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detection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Bosniak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classification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particularly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when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reader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experience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dedicated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abdominal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imaging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available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7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,1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1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high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observed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agreement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(97.6%)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reflects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reproducible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detection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visually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appreciable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despite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variable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abdominal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coverage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65CD5D10" w14:textId="07F4478B" w:rsidR="00F01111" w:rsidRPr="00E06F9C" w:rsidRDefault="00F01111" w:rsidP="007A243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These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results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support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routine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inspection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standardized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reporting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findings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ensure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clinically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relevant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lesions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recognized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managed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according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practice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recommendations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(</w:t>
      </w:r>
      <w:r w:rsidR="00944E5C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12,13</w:t>
      </w:r>
      <w:r w:rsidR="007A243D"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)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7426700E" w14:textId="77777777" w:rsidR="00784092" w:rsidRPr="00E06F9C" w:rsidRDefault="00784092" w:rsidP="005C7B6D">
      <w:pPr>
        <w:suppressAutoHyphens w:val="0"/>
        <w:spacing w:before="100" w:beforeAutospacing="1" w:after="100" w:afterAutospacing="1" w:line="36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mk-MK"/>
          <w14:ligatures w14:val="none"/>
        </w:rPr>
      </w:pPr>
    </w:p>
    <w:p w14:paraId="12781159" w14:textId="1965DEF1" w:rsidR="00F01111" w:rsidRPr="00E06F9C" w:rsidRDefault="00F01111" w:rsidP="005C7B6D">
      <w:pPr>
        <w:suppressAutoHyphens w:val="0"/>
        <w:spacing w:before="100" w:beforeAutospacing="1" w:after="100" w:afterAutospacing="1" w:line="36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</w:pPr>
      <w:proofErr w:type="spellStart"/>
      <w:r w:rsidRPr="00E06F9C">
        <w:rPr>
          <w:rFonts w:ascii="Times New Roman" w:hAnsi="Times New Roman"/>
          <w:b/>
          <w:bCs/>
          <w:kern w:val="36"/>
          <w:sz w:val="24"/>
          <w:szCs w:val="24"/>
          <w:lang w:val="mk-MK" w:eastAsia="mk-MK"/>
          <w14:ligatures w14:val="none"/>
        </w:rPr>
        <w:t>Conclusion</w:t>
      </w:r>
      <w:proofErr w:type="spellEnd"/>
    </w:p>
    <w:p w14:paraId="233E3157" w14:textId="614E3C6A" w:rsidR="00F01111" w:rsidRDefault="00F01111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lastRenderedPageBreak/>
        <w:t>Incidental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common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affecting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approximately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one-quarter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patients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Prevalence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increases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markedly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age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higher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Most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unilateral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cortical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,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benign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;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very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few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are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associated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with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hydronephrosis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813A13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only 2,5 % of the cysts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this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cohort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r w:rsidR="00813A13" w:rsidRPr="00E06F9C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needed follow up</w:t>
      </w:r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.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Routine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documentation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of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renal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cysts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during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chest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CT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interpretation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is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recommended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to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support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consistent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reporting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and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appropriate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follow-up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when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 xml:space="preserve"> </w:t>
      </w:r>
      <w:proofErr w:type="spellStart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indicated</w:t>
      </w:r>
      <w:proofErr w:type="spellEnd"/>
      <w:r w:rsidRPr="00E06F9C">
        <w:rPr>
          <w:rFonts w:ascii="Times New Roman" w:hAnsi="Times New Roman"/>
          <w:kern w:val="0"/>
          <w:sz w:val="24"/>
          <w:szCs w:val="24"/>
          <w:lang w:val="mk-MK" w:eastAsia="mk-MK"/>
          <w14:ligatures w14:val="none"/>
        </w:rPr>
        <w:t>.</w:t>
      </w:r>
    </w:p>
    <w:p w14:paraId="48553A2F" w14:textId="038E40A8" w:rsidR="0052487A" w:rsidRPr="0052487A" w:rsidRDefault="0052487A" w:rsidP="0052487A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r w:rsidRPr="0052487A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Ethics approval protocol number – not applicable</w:t>
      </w:r>
      <w:r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.</w:t>
      </w:r>
    </w:p>
    <w:p w14:paraId="08A607DA" w14:textId="0353308C" w:rsidR="0052487A" w:rsidRPr="0052487A" w:rsidRDefault="0052487A" w:rsidP="0052487A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r w:rsidRPr="0052487A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Author contributions statement – The author confirms sole responsibility for the conception, design, analysis, interpretation and writing of this manuscript</w:t>
      </w:r>
      <w:r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.</w:t>
      </w:r>
    </w:p>
    <w:p w14:paraId="6487E373" w14:textId="297A1139" w:rsidR="0052487A" w:rsidRPr="0052487A" w:rsidRDefault="0052487A" w:rsidP="0052487A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r w:rsidRPr="0052487A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Conflicts of interest declaration- I declare </w:t>
      </w:r>
      <w:proofErr w:type="gramStart"/>
      <w:r w:rsidRPr="0052487A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Non Conflict</w:t>
      </w:r>
      <w:proofErr w:type="gramEnd"/>
      <w:r w:rsidRPr="0052487A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 xml:space="preserve"> of interes</w:t>
      </w:r>
      <w:r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.</w:t>
      </w:r>
      <w:r w:rsidRPr="0052487A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t</w:t>
      </w:r>
    </w:p>
    <w:p w14:paraId="4F42A494" w14:textId="4AF3918C" w:rsidR="0052487A" w:rsidRPr="0052487A" w:rsidRDefault="0052487A" w:rsidP="005C7B6D">
      <w:pPr>
        <w:suppressAutoHyphens w:val="0"/>
        <w:spacing w:before="100" w:beforeAutospacing="1" w:after="100" w:afterAutospacing="1" w:line="360" w:lineRule="auto"/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</w:pPr>
      <w:r w:rsidRPr="0052487A">
        <w:rPr>
          <w:rFonts w:ascii="Times New Roman" w:hAnsi="Times New Roman"/>
          <w:kern w:val="0"/>
          <w:sz w:val="24"/>
          <w:szCs w:val="24"/>
          <w:lang w:eastAsia="mk-MK"/>
          <w14:ligatures w14:val="none"/>
        </w:rPr>
        <w:t>Funding information-The author declares that no funding was received for this study</w:t>
      </w:r>
    </w:p>
    <w:p w14:paraId="19A7B35C" w14:textId="77777777" w:rsidR="00DF46A9" w:rsidRPr="00E06F9C" w:rsidRDefault="00DF46A9" w:rsidP="005C7B6D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F16CFC5" w14:textId="7C6068F7" w:rsidR="000878E5" w:rsidRPr="00E06F9C" w:rsidRDefault="00612A64" w:rsidP="005C7B6D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06F9C">
        <w:rPr>
          <w:rFonts w:ascii="Times New Roman" w:hAnsi="Times New Roman"/>
          <w:b/>
          <w:bCs/>
          <w:sz w:val="24"/>
          <w:szCs w:val="24"/>
        </w:rPr>
        <w:t>References:</w:t>
      </w:r>
    </w:p>
    <w:p w14:paraId="31824F16" w14:textId="77777777" w:rsidR="00612A64" w:rsidRPr="00E06F9C" w:rsidRDefault="00612A64" w:rsidP="005C7B6D">
      <w:pPr>
        <w:spacing w:line="360" w:lineRule="auto"/>
        <w:rPr>
          <w:rFonts w:ascii="Times New Roman" w:hAnsi="Times New Roman"/>
          <w:sz w:val="24"/>
          <w:szCs w:val="24"/>
        </w:rPr>
      </w:pPr>
    </w:p>
    <w:bookmarkEnd w:id="0"/>
    <w:p w14:paraId="68418D46" w14:textId="1FB81A04" w:rsidR="00C31B88" w:rsidRPr="00E06F9C" w:rsidRDefault="00320C4D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E06F9C">
        <w:rPr>
          <w:rFonts w:ascii="Times New Roman" w:hAnsi="Times New Roman"/>
          <w:sz w:val="24"/>
          <w:szCs w:val="24"/>
        </w:rPr>
        <w:t>StatPearls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Contributors. Simple renal cyst. </w:t>
      </w:r>
      <w:proofErr w:type="spellStart"/>
      <w:r w:rsidRPr="00E06F9C">
        <w:rPr>
          <w:rFonts w:ascii="Times New Roman" w:hAnsi="Times New Roman"/>
          <w:sz w:val="24"/>
          <w:szCs w:val="24"/>
        </w:rPr>
        <w:t>StatPearls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, Treasure Island (FL): </w:t>
      </w:r>
      <w:proofErr w:type="spellStart"/>
      <w:r w:rsidRPr="00E06F9C">
        <w:rPr>
          <w:rFonts w:ascii="Times New Roman" w:hAnsi="Times New Roman"/>
          <w:sz w:val="24"/>
          <w:szCs w:val="24"/>
        </w:rPr>
        <w:t>StatPearls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Publishing; 2023.</w:t>
      </w:r>
    </w:p>
    <w:p w14:paraId="039E8F3C" w14:textId="0DEC6EB0" w:rsidR="00320C4D" w:rsidRPr="00E06F9C" w:rsidRDefault="00320C4D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 xml:space="preserve">Chang CC, Chiang HS, Tsai JC, et al. Prevalence and clinical characteristics of simple renal cysts. J Chin Med Assoc. 2007;70(11):486–491. </w:t>
      </w:r>
    </w:p>
    <w:p w14:paraId="45C5BA09" w14:textId="449270ED" w:rsidR="00320C4D" w:rsidRPr="00E06F9C" w:rsidRDefault="00320C4D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>Silverman SG, Israel GM, Herts BR, Richie JP. Bosniak classification of cystic renal masses, version 2019: an update proposal and review of the literature. Radiology. 2019;292(2):475–488.</w:t>
      </w:r>
    </w:p>
    <w:p w14:paraId="2AB0DF17" w14:textId="66053E37" w:rsidR="00320C4D" w:rsidRPr="00E06F9C" w:rsidRDefault="00320C4D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E06F9C">
        <w:rPr>
          <w:rFonts w:ascii="Times New Roman" w:hAnsi="Times New Roman"/>
          <w:sz w:val="24"/>
          <w:szCs w:val="24"/>
        </w:rPr>
        <w:t>Schoots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IG, van den Hoogenband HM, </w:t>
      </w:r>
      <w:proofErr w:type="spellStart"/>
      <w:r w:rsidRPr="00E06F9C">
        <w:rPr>
          <w:rFonts w:ascii="Times New Roman" w:hAnsi="Times New Roman"/>
          <w:sz w:val="24"/>
          <w:szCs w:val="24"/>
        </w:rPr>
        <w:t>Zietse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R, et al. Bosniak classification for complex renal cysts reevaluated: a systematic review and meta-analysis. J Urol. 2017;198(4):777–786</w:t>
      </w:r>
    </w:p>
    <w:p w14:paraId="4F42C607" w14:textId="00CF9865" w:rsidR="00320C4D" w:rsidRPr="00E06F9C" w:rsidRDefault="00320C4D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>Corwin MT, Keener JD, Chowdhry M, et al. Prevalence of solid tumors in incidentally detected renal masses on CT. AJR Am J Roentgenol. 2018;211(5):1072–1078</w:t>
      </w:r>
    </w:p>
    <w:p w14:paraId="6B8FF3AA" w14:textId="080C26E4" w:rsidR="00320C4D" w:rsidRPr="00E06F9C" w:rsidRDefault="00320C4D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>Terada N, Hamano T, Hanaki K, et al. Natural history of simple renal cysts: a longitudinal ultrasound study over six years. J Urol. 2001;166(6):1939–1941.</w:t>
      </w:r>
    </w:p>
    <w:p w14:paraId="61759876" w14:textId="24675495" w:rsidR="00320C4D" w:rsidRPr="00E06F9C" w:rsidRDefault="00320C4D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lastRenderedPageBreak/>
        <w:t>Pfister M, et al. Prevalence of renal cysts and association with risk factors in a general population: an MRI-based study. J Nephrol. 2018;31(6):941–950.</w:t>
      </w:r>
    </w:p>
    <w:p w14:paraId="3839DADF" w14:textId="7EB83E40" w:rsidR="00320C4D" w:rsidRPr="00E06F9C" w:rsidRDefault="00944E5C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>Pearce I, et al. Comparison of Bosniak classification of cystic renal masses version 2019 assessed by CT and MRI. Clin Radiol. 2021;76(9):712–720</w:t>
      </w:r>
    </w:p>
    <w:p w14:paraId="1009C0E6" w14:textId="7C1B9DEE" w:rsidR="00944E5C" w:rsidRPr="00E06F9C" w:rsidRDefault="00944E5C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 xml:space="preserve">Wu Q, Zhao J, Li X, et al. Prevalence, risk factors and clinical characteristics of renal cysts: a population-based study. Int </w:t>
      </w:r>
      <w:proofErr w:type="spellStart"/>
      <w:r w:rsidRPr="00E06F9C">
        <w:rPr>
          <w:rFonts w:ascii="Times New Roman" w:hAnsi="Times New Roman"/>
          <w:sz w:val="24"/>
          <w:szCs w:val="24"/>
        </w:rPr>
        <w:t>Urol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Nephrol. 2022;54(3):561–571</w:t>
      </w:r>
    </w:p>
    <w:p w14:paraId="2BE3DB4D" w14:textId="1EB1D326" w:rsidR="00944E5C" w:rsidRPr="00E06F9C" w:rsidRDefault="00944E5C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>Radiology Assistant. Bosniak classification 2019 — practical summary and recommendations. RadiologyAssistant.nl.</w:t>
      </w:r>
    </w:p>
    <w:p w14:paraId="7DE6ED94" w14:textId="27A17744" w:rsidR="00944E5C" w:rsidRPr="00E06F9C" w:rsidRDefault="00944E5C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 xml:space="preserve"> Patel MR, </w:t>
      </w:r>
      <w:proofErr w:type="spellStart"/>
      <w:r w:rsidRPr="00E06F9C">
        <w:rPr>
          <w:rFonts w:ascii="Times New Roman" w:hAnsi="Times New Roman"/>
          <w:sz w:val="24"/>
          <w:szCs w:val="24"/>
        </w:rPr>
        <w:t>Kambadakone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AR, Kuo J, et al. Management of incidental renal lesions on imaging: A survey of current practice patterns. J </w:t>
      </w:r>
      <w:proofErr w:type="spellStart"/>
      <w:r w:rsidRPr="00E06F9C">
        <w:rPr>
          <w:rFonts w:ascii="Times New Roman" w:hAnsi="Times New Roman"/>
          <w:sz w:val="24"/>
          <w:szCs w:val="24"/>
        </w:rPr>
        <w:t>Comput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Assist </w:t>
      </w:r>
      <w:proofErr w:type="spellStart"/>
      <w:r w:rsidRPr="00E06F9C">
        <w:rPr>
          <w:rFonts w:ascii="Times New Roman" w:hAnsi="Times New Roman"/>
          <w:sz w:val="24"/>
          <w:szCs w:val="24"/>
        </w:rPr>
        <w:t>Tomogr</w:t>
      </w:r>
      <w:proofErr w:type="spellEnd"/>
      <w:r w:rsidRPr="00E06F9C">
        <w:rPr>
          <w:rFonts w:ascii="Times New Roman" w:hAnsi="Times New Roman"/>
          <w:sz w:val="24"/>
          <w:szCs w:val="24"/>
        </w:rPr>
        <w:t>. 2022;46(5)</w:t>
      </w:r>
    </w:p>
    <w:p w14:paraId="416B45FC" w14:textId="50F0253E" w:rsidR="00944E5C" w:rsidRPr="00E06F9C" w:rsidRDefault="00944E5C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 xml:space="preserve">Meyer HJ, Müller M, Schenck P, et al. Renal incidental findings on computed tomography: Frequency and distribution in a large non-selected cohort. </w:t>
      </w:r>
      <w:proofErr w:type="spellStart"/>
      <w:r w:rsidRPr="00E06F9C">
        <w:rPr>
          <w:rFonts w:ascii="Times New Roman" w:hAnsi="Times New Roman"/>
          <w:sz w:val="24"/>
          <w:szCs w:val="24"/>
        </w:rPr>
        <w:t>Eur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6F9C">
        <w:rPr>
          <w:rFonts w:ascii="Times New Roman" w:hAnsi="Times New Roman"/>
          <w:sz w:val="24"/>
          <w:szCs w:val="24"/>
        </w:rPr>
        <w:t>Radiol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E06F9C">
        <w:rPr>
          <w:rFonts w:ascii="Times New Roman" w:hAnsi="Times New Roman"/>
          <w:sz w:val="24"/>
          <w:szCs w:val="24"/>
        </w:rPr>
        <w:t>2017;27:3044</w:t>
      </w:r>
      <w:proofErr w:type="gramEnd"/>
      <w:r w:rsidRPr="00E06F9C">
        <w:rPr>
          <w:rFonts w:ascii="Times New Roman" w:hAnsi="Times New Roman"/>
          <w:sz w:val="24"/>
          <w:szCs w:val="24"/>
        </w:rPr>
        <w:t>‑3052. doi:10.1007/s00330-017-4785-4</w:t>
      </w:r>
    </w:p>
    <w:p w14:paraId="2E8FA021" w14:textId="5677733F" w:rsidR="00944E5C" w:rsidRPr="00E06F9C" w:rsidRDefault="00944E5C" w:rsidP="005C7B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06F9C">
        <w:rPr>
          <w:rFonts w:ascii="Times New Roman" w:hAnsi="Times New Roman"/>
          <w:sz w:val="24"/>
          <w:szCs w:val="24"/>
        </w:rPr>
        <w:t xml:space="preserve">Johnston MG, Patel V, Smith K, et al. Standardized follow-up recommendations improve reporting of incidental renal lesions in a community setting. </w:t>
      </w:r>
      <w:proofErr w:type="spellStart"/>
      <w:r w:rsidRPr="00E06F9C">
        <w:rPr>
          <w:rFonts w:ascii="Times New Roman" w:hAnsi="Times New Roman"/>
          <w:sz w:val="24"/>
          <w:szCs w:val="24"/>
        </w:rPr>
        <w:t>Abdom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6F9C">
        <w:rPr>
          <w:rFonts w:ascii="Times New Roman" w:hAnsi="Times New Roman"/>
          <w:sz w:val="24"/>
          <w:szCs w:val="24"/>
        </w:rPr>
        <w:t>Radiol</w:t>
      </w:r>
      <w:proofErr w:type="spellEnd"/>
      <w:r w:rsidRPr="00E06F9C">
        <w:rPr>
          <w:rFonts w:ascii="Times New Roman" w:hAnsi="Times New Roman"/>
          <w:sz w:val="24"/>
          <w:szCs w:val="24"/>
        </w:rPr>
        <w:t xml:space="preserve"> (NY). </w:t>
      </w:r>
      <w:proofErr w:type="gramStart"/>
      <w:r w:rsidRPr="00E06F9C">
        <w:rPr>
          <w:rFonts w:ascii="Times New Roman" w:hAnsi="Times New Roman"/>
          <w:sz w:val="24"/>
          <w:szCs w:val="24"/>
        </w:rPr>
        <w:t>2023;48:1234</w:t>
      </w:r>
      <w:proofErr w:type="gramEnd"/>
      <w:r w:rsidRPr="00E06F9C">
        <w:rPr>
          <w:rFonts w:ascii="Times New Roman" w:hAnsi="Times New Roman"/>
          <w:sz w:val="24"/>
          <w:szCs w:val="24"/>
        </w:rPr>
        <w:t>‑1242. doi:10.1007/s00261-022-03751-8</w:t>
      </w:r>
    </w:p>
    <w:sectPr w:rsidR="00944E5C" w:rsidRPr="00E06F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215A7"/>
    <w:multiLevelType w:val="hybridMultilevel"/>
    <w:tmpl w:val="8F9CCA7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43CFF"/>
    <w:multiLevelType w:val="hybridMultilevel"/>
    <w:tmpl w:val="24366CDE"/>
    <w:lvl w:ilvl="0" w:tplc="9D7C1A88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621DF"/>
    <w:multiLevelType w:val="multilevel"/>
    <w:tmpl w:val="31CC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A85281"/>
    <w:multiLevelType w:val="multilevel"/>
    <w:tmpl w:val="D3B2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0455725">
    <w:abstractNumId w:val="3"/>
  </w:num>
  <w:num w:numId="2" w16cid:durableId="1200971717">
    <w:abstractNumId w:val="2"/>
  </w:num>
  <w:num w:numId="3" w16cid:durableId="1957717033">
    <w:abstractNumId w:val="1"/>
  </w:num>
  <w:num w:numId="4" w16cid:durableId="428737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111"/>
    <w:rsid w:val="00011844"/>
    <w:rsid w:val="00037EC0"/>
    <w:rsid w:val="000878E5"/>
    <w:rsid w:val="001E344F"/>
    <w:rsid w:val="002F1AFD"/>
    <w:rsid w:val="00320C4D"/>
    <w:rsid w:val="003753BA"/>
    <w:rsid w:val="00383B36"/>
    <w:rsid w:val="00407006"/>
    <w:rsid w:val="0052487A"/>
    <w:rsid w:val="00561E42"/>
    <w:rsid w:val="005C7B6D"/>
    <w:rsid w:val="00612A64"/>
    <w:rsid w:val="00635C04"/>
    <w:rsid w:val="00681209"/>
    <w:rsid w:val="00772226"/>
    <w:rsid w:val="00784092"/>
    <w:rsid w:val="007A243D"/>
    <w:rsid w:val="007C15CC"/>
    <w:rsid w:val="007E7556"/>
    <w:rsid w:val="00813A13"/>
    <w:rsid w:val="00867603"/>
    <w:rsid w:val="008C7044"/>
    <w:rsid w:val="00915154"/>
    <w:rsid w:val="00940A00"/>
    <w:rsid w:val="00944E5C"/>
    <w:rsid w:val="0095683B"/>
    <w:rsid w:val="00AD153E"/>
    <w:rsid w:val="00C2026F"/>
    <w:rsid w:val="00C31B88"/>
    <w:rsid w:val="00CC7648"/>
    <w:rsid w:val="00D81FA4"/>
    <w:rsid w:val="00DB2FDF"/>
    <w:rsid w:val="00DB55FB"/>
    <w:rsid w:val="00DE07EA"/>
    <w:rsid w:val="00DF46A9"/>
    <w:rsid w:val="00E06F9C"/>
    <w:rsid w:val="00F01111"/>
    <w:rsid w:val="00F9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8BDA4"/>
  <w15:chartTrackingRefBased/>
  <w15:docId w15:val="{50ABDA39-224D-4BBE-A6D7-CE90FFEF3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mk-M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B88"/>
    <w:pPr>
      <w:suppressAutoHyphens/>
    </w:pPr>
    <w:rPr>
      <w:rFonts w:ascii="Arial Narrow" w:hAnsi="Arial Narrow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F011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01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0111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1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0111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0111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0111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0111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0111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0111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 w:eastAsia="ar-SA"/>
    </w:rPr>
  </w:style>
  <w:style w:type="character" w:customStyle="1" w:styleId="Heading2Char">
    <w:name w:val="Heading 2 Char"/>
    <w:basedOn w:val="DefaultParagraphFont"/>
    <w:link w:val="Heading2"/>
    <w:semiHidden/>
    <w:rsid w:val="00F0111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 w:eastAsia="ar-SA"/>
    </w:rPr>
  </w:style>
  <w:style w:type="character" w:customStyle="1" w:styleId="Heading3Char">
    <w:name w:val="Heading 3 Char"/>
    <w:basedOn w:val="DefaultParagraphFont"/>
    <w:link w:val="Heading3"/>
    <w:semiHidden/>
    <w:rsid w:val="00F01111"/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US" w:eastAsia="ar-SA"/>
    </w:rPr>
  </w:style>
  <w:style w:type="character" w:customStyle="1" w:styleId="Heading4Char">
    <w:name w:val="Heading 4 Char"/>
    <w:basedOn w:val="DefaultParagraphFont"/>
    <w:link w:val="Heading4"/>
    <w:semiHidden/>
    <w:rsid w:val="00F01111"/>
    <w:rPr>
      <w:rFonts w:asciiTheme="minorHAnsi" w:eastAsiaTheme="majorEastAsia" w:hAnsiTheme="minorHAnsi" w:cstheme="majorBidi"/>
      <w:i/>
      <w:iCs/>
      <w:color w:val="0F4761" w:themeColor="accent1" w:themeShade="BF"/>
      <w:lang w:val="en-US" w:eastAsia="ar-SA"/>
    </w:rPr>
  </w:style>
  <w:style w:type="character" w:customStyle="1" w:styleId="Heading5Char">
    <w:name w:val="Heading 5 Char"/>
    <w:basedOn w:val="DefaultParagraphFont"/>
    <w:link w:val="Heading5"/>
    <w:semiHidden/>
    <w:rsid w:val="00F01111"/>
    <w:rPr>
      <w:rFonts w:asciiTheme="minorHAnsi" w:eastAsiaTheme="majorEastAsia" w:hAnsiTheme="minorHAnsi" w:cstheme="majorBidi"/>
      <w:color w:val="0F4761" w:themeColor="accent1" w:themeShade="BF"/>
      <w:lang w:val="en-US" w:eastAsia="ar-SA"/>
    </w:rPr>
  </w:style>
  <w:style w:type="character" w:customStyle="1" w:styleId="Heading6Char">
    <w:name w:val="Heading 6 Char"/>
    <w:basedOn w:val="DefaultParagraphFont"/>
    <w:link w:val="Heading6"/>
    <w:semiHidden/>
    <w:rsid w:val="00F01111"/>
    <w:rPr>
      <w:rFonts w:asciiTheme="minorHAnsi" w:eastAsiaTheme="majorEastAsia" w:hAnsiTheme="minorHAnsi" w:cstheme="majorBidi"/>
      <w:i/>
      <w:iCs/>
      <w:color w:val="595959" w:themeColor="text1" w:themeTint="A6"/>
      <w:lang w:val="en-US" w:eastAsia="ar-SA"/>
    </w:rPr>
  </w:style>
  <w:style w:type="character" w:customStyle="1" w:styleId="Heading7Char">
    <w:name w:val="Heading 7 Char"/>
    <w:basedOn w:val="DefaultParagraphFont"/>
    <w:link w:val="Heading7"/>
    <w:semiHidden/>
    <w:rsid w:val="00F01111"/>
    <w:rPr>
      <w:rFonts w:asciiTheme="minorHAnsi" w:eastAsiaTheme="majorEastAsia" w:hAnsiTheme="minorHAnsi" w:cstheme="majorBidi"/>
      <w:color w:val="595959" w:themeColor="text1" w:themeTint="A6"/>
      <w:lang w:val="en-US" w:eastAsia="ar-SA"/>
    </w:rPr>
  </w:style>
  <w:style w:type="character" w:customStyle="1" w:styleId="Heading8Char">
    <w:name w:val="Heading 8 Char"/>
    <w:basedOn w:val="DefaultParagraphFont"/>
    <w:link w:val="Heading8"/>
    <w:semiHidden/>
    <w:rsid w:val="00F01111"/>
    <w:rPr>
      <w:rFonts w:asciiTheme="minorHAnsi" w:eastAsiaTheme="majorEastAsia" w:hAnsiTheme="minorHAnsi" w:cstheme="majorBidi"/>
      <w:i/>
      <w:iCs/>
      <w:color w:val="272727" w:themeColor="text1" w:themeTint="D8"/>
      <w:lang w:val="en-US" w:eastAsia="ar-SA"/>
    </w:rPr>
  </w:style>
  <w:style w:type="character" w:customStyle="1" w:styleId="Heading9Char">
    <w:name w:val="Heading 9 Char"/>
    <w:basedOn w:val="DefaultParagraphFont"/>
    <w:link w:val="Heading9"/>
    <w:semiHidden/>
    <w:rsid w:val="00F01111"/>
    <w:rPr>
      <w:rFonts w:asciiTheme="minorHAnsi" w:eastAsiaTheme="majorEastAsia" w:hAnsiTheme="minorHAnsi" w:cstheme="majorBidi"/>
      <w:color w:val="272727" w:themeColor="text1" w:themeTint="D8"/>
      <w:lang w:val="en-US" w:eastAsia="ar-SA"/>
    </w:rPr>
  </w:style>
  <w:style w:type="paragraph" w:styleId="Title">
    <w:name w:val="Title"/>
    <w:basedOn w:val="Normal"/>
    <w:next w:val="Normal"/>
    <w:link w:val="TitleChar"/>
    <w:qFormat/>
    <w:rsid w:val="00F011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F01111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ar-SA"/>
    </w:rPr>
  </w:style>
  <w:style w:type="paragraph" w:styleId="Subtitle">
    <w:name w:val="Subtitle"/>
    <w:basedOn w:val="Normal"/>
    <w:next w:val="Normal"/>
    <w:link w:val="SubtitleChar"/>
    <w:qFormat/>
    <w:rsid w:val="00F0111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F0111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US"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F011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1111"/>
    <w:rPr>
      <w:rFonts w:ascii="Arial Narrow" w:hAnsi="Arial Narrow"/>
      <w:i/>
      <w:iCs/>
      <w:color w:val="404040" w:themeColor="text1" w:themeTint="BF"/>
      <w:lang w:val="en-US" w:eastAsia="ar-SA"/>
    </w:rPr>
  </w:style>
  <w:style w:type="paragraph" w:styleId="ListParagraph">
    <w:name w:val="List Paragraph"/>
    <w:basedOn w:val="Normal"/>
    <w:uiPriority w:val="34"/>
    <w:qFormat/>
    <w:rsid w:val="00F011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11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1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111"/>
    <w:rPr>
      <w:rFonts w:ascii="Arial Narrow" w:hAnsi="Arial Narrow"/>
      <w:i/>
      <w:iCs/>
      <w:color w:val="0F4761" w:themeColor="accent1" w:themeShade="BF"/>
      <w:lang w:val="en-US" w:eastAsia="ar-SA"/>
    </w:rPr>
  </w:style>
  <w:style w:type="character" w:styleId="IntenseReference">
    <w:name w:val="Intense Reference"/>
    <w:basedOn w:val="DefaultParagraphFont"/>
    <w:uiPriority w:val="32"/>
    <w:qFormat/>
    <w:rsid w:val="00F011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31B88"/>
    <w:pPr>
      <w:suppressAutoHyphens w:val="0"/>
      <w:spacing w:before="100" w:beforeAutospacing="1" w:after="100" w:afterAutospacing="1"/>
    </w:pPr>
    <w:rPr>
      <w:rFonts w:ascii="Times New Roman" w:hAnsi="Times New Roman"/>
      <w:kern w:val="0"/>
      <w:sz w:val="24"/>
      <w:szCs w:val="24"/>
      <w:lang w:val="mk-MK" w:eastAsia="mk-MK"/>
      <w14:ligatures w14:val="none"/>
    </w:rPr>
  </w:style>
  <w:style w:type="character" w:styleId="Strong">
    <w:name w:val="Strong"/>
    <w:basedOn w:val="DefaultParagraphFont"/>
    <w:uiPriority w:val="22"/>
    <w:qFormat/>
    <w:rsid w:val="00C31B88"/>
    <w:rPr>
      <w:b/>
      <w:bCs/>
    </w:rPr>
  </w:style>
  <w:style w:type="character" w:styleId="Emphasis">
    <w:name w:val="Emphasis"/>
    <w:basedOn w:val="DefaultParagraphFont"/>
    <w:uiPriority w:val="20"/>
    <w:qFormat/>
    <w:rsid w:val="00C31B88"/>
    <w:rPr>
      <w:i/>
      <w:iCs/>
    </w:rPr>
  </w:style>
  <w:style w:type="character" w:customStyle="1" w:styleId="ms-1">
    <w:name w:val="ms-1"/>
    <w:basedOn w:val="DefaultParagraphFont"/>
    <w:rsid w:val="00C31B88"/>
  </w:style>
  <w:style w:type="character" w:customStyle="1" w:styleId="max-w-15ch">
    <w:name w:val="max-w-[15ch]"/>
    <w:basedOn w:val="DefaultParagraphFont"/>
    <w:rsid w:val="00C31B88"/>
  </w:style>
  <w:style w:type="character" w:customStyle="1" w:styleId="-me-1">
    <w:name w:val="-me-1"/>
    <w:basedOn w:val="DefaultParagraphFont"/>
    <w:rsid w:val="00C31B88"/>
  </w:style>
  <w:style w:type="table" w:styleId="TableGrid">
    <w:name w:val="Table Grid"/>
    <w:basedOn w:val="TableNormal"/>
    <w:uiPriority w:val="39"/>
    <w:rsid w:val="00AD1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10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Сашко Димитријевиќ</dc:creator>
  <cp:keywords/>
  <dc:description/>
  <cp:lastModifiedBy>Aleksandra Gavrilovska Brzanov</cp:lastModifiedBy>
  <cp:revision>23</cp:revision>
  <dcterms:created xsi:type="dcterms:W3CDTF">2025-11-30T12:23:00Z</dcterms:created>
  <dcterms:modified xsi:type="dcterms:W3CDTF">2026-02-28T10:53:00Z</dcterms:modified>
</cp:coreProperties>
</file>